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FB" w:rsidRDefault="005B51A2" w:rsidP="005408FB">
      <w:pPr>
        <w:widowControl/>
        <w:spacing w:line="580" w:lineRule="exact"/>
        <w:jc w:val="center"/>
        <w:rPr>
          <w:rFonts w:ascii="方正小标宋简体" w:eastAsia="方正小标宋简体" w:hAnsi="Verdana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Verdana" w:cs="宋体" w:hint="eastAsia"/>
          <w:color w:val="000000"/>
          <w:kern w:val="0"/>
          <w:sz w:val="44"/>
          <w:szCs w:val="44"/>
        </w:rPr>
        <w:t>南京军区南京总医院</w:t>
      </w:r>
      <w:r w:rsidR="005408FB">
        <w:rPr>
          <w:rFonts w:ascii="方正小标宋简体" w:eastAsia="方正小标宋简体" w:hAnsi="Verdana" w:cs="宋体" w:hint="eastAsia"/>
          <w:color w:val="000000"/>
          <w:kern w:val="0"/>
          <w:sz w:val="44"/>
          <w:szCs w:val="44"/>
        </w:rPr>
        <w:t>工作人员</w:t>
      </w:r>
      <w:r w:rsidR="00BE5002" w:rsidRPr="00721F90">
        <w:rPr>
          <w:rFonts w:ascii="方正小标宋简体" w:eastAsia="方正小标宋简体" w:hAnsi="Verdana" w:cs="宋体" w:hint="eastAsia"/>
          <w:color w:val="000000"/>
          <w:kern w:val="0"/>
          <w:sz w:val="44"/>
          <w:szCs w:val="44"/>
        </w:rPr>
        <w:t>招聘公告</w:t>
      </w:r>
    </w:p>
    <w:p w:rsidR="00682618" w:rsidRDefault="00682618" w:rsidP="005408FB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</w:pPr>
    </w:p>
    <w:p w:rsidR="004C45A2" w:rsidRDefault="004C45A2" w:rsidP="005408FB">
      <w:pPr>
        <w:spacing w:line="58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南京军区南京总医院现面向社会公开招聘工作人员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：</w:t>
      </w:r>
    </w:p>
    <w:p w:rsidR="004C45A2" w:rsidRPr="004C45A2" w:rsidRDefault="004C45A2" w:rsidP="005408FB">
      <w:pPr>
        <w:spacing w:line="5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4C45A2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一、医院简介</w:t>
      </w:r>
    </w:p>
    <w:p w:rsidR="005408FB" w:rsidRPr="005408FB" w:rsidRDefault="0028434F" w:rsidP="005408FB">
      <w:pPr>
        <w:spacing w:line="5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F246B8">
        <w:rPr>
          <w:rFonts w:ascii="仿宋_GB2312" w:eastAsia="仿宋_GB2312" w:hAnsi="Calibri" w:cs="Times New Roman" w:hint="eastAsia"/>
          <w:sz w:val="32"/>
          <w:szCs w:val="32"/>
        </w:rPr>
        <w:t>医院</w:t>
      </w:r>
      <w:r>
        <w:rPr>
          <w:rFonts w:ascii="仿宋_GB2312" w:eastAsia="仿宋_GB2312" w:hAnsi="Calibri" w:cs="Times New Roman" w:hint="eastAsia"/>
          <w:sz w:val="32"/>
          <w:szCs w:val="32"/>
        </w:rPr>
        <w:t>始建于1929年，前身为国民政府中央医院</w:t>
      </w:r>
      <w:r w:rsidRPr="00F246B8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t>是一所历史悠久、医教研协调发展的大型现代化综合性医院。全院共有工作人员4000余名</w:t>
      </w:r>
      <w:r w:rsidR="005408FB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t>占地</w:t>
      </w:r>
      <w:r w:rsidR="005408FB">
        <w:rPr>
          <w:rFonts w:ascii="仿宋_GB2312" w:eastAsia="仿宋_GB2312" w:hAnsi="Calibri" w:cs="Times New Roman" w:hint="eastAsia"/>
          <w:sz w:val="32"/>
          <w:szCs w:val="32"/>
        </w:rPr>
        <w:t>1400余</w:t>
      </w:r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t>亩，</w:t>
      </w:r>
      <w:r w:rsidR="005408FB" w:rsidRPr="00AD7CE6">
        <w:rPr>
          <w:rFonts w:ascii="仿宋_GB2312" w:eastAsia="仿宋_GB2312" w:hAnsi="Calibri" w:cs="Times New Roman" w:hint="eastAsia"/>
          <w:sz w:val="32"/>
          <w:szCs w:val="32"/>
        </w:rPr>
        <w:t>展开床位2000张</w:t>
      </w:r>
      <w:r w:rsidR="005408FB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t>2013</w:t>
      </w:r>
      <w:r w:rsidR="005408FB">
        <w:rPr>
          <w:rFonts w:ascii="仿宋_GB2312" w:eastAsia="仿宋_GB2312" w:hAnsi="Calibri" w:cs="Times New Roman" w:hint="eastAsia"/>
          <w:sz w:val="32"/>
          <w:szCs w:val="32"/>
        </w:rPr>
        <w:t>年</w:t>
      </w:r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t>医院年门急诊量达到220万人次，收容量6.8万人次，手术量2.1万台次。</w:t>
      </w:r>
      <w:r w:rsidR="005408FB">
        <w:rPr>
          <w:rFonts w:ascii="仿宋_GB2312" w:eastAsia="仿宋_GB2312" w:hAnsi="Calibri" w:cs="Times New Roman" w:hint="eastAsia"/>
          <w:sz w:val="32"/>
          <w:szCs w:val="32"/>
        </w:rPr>
        <w:t>全院</w:t>
      </w:r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t>设有5</w:t>
      </w:r>
      <w:r w:rsidR="005408FB">
        <w:rPr>
          <w:rFonts w:ascii="仿宋_GB2312" w:eastAsia="仿宋_GB2312" w:hAnsi="Calibri" w:cs="Times New Roman" w:hint="eastAsia"/>
          <w:sz w:val="32"/>
          <w:szCs w:val="32"/>
        </w:rPr>
        <w:t>0多</w:t>
      </w:r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t>个科室，其中国家重点学科1个、国家临床医学中心1个、国家药物临床试验机构1个，全军重中之重学科2个、全军医学研究所4个、全军重点实验室2个、全军医学专科中心3个，江苏省重点学科8个。</w:t>
      </w:r>
      <w:r w:rsidR="005408FB">
        <w:rPr>
          <w:rFonts w:ascii="仿宋_GB2312" w:eastAsia="仿宋_GB2312" w:hAnsi="Calibri" w:cs="Times New Roman" w:hint="eastAsia"/>
          <w:sz w:val="32"/>
          <w:szCs w:val="32"/>
        </w:rPr>
        <w:t>医院</w:t>
      </w:r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t>拥有2位中国工程院院士、1位长江学者、4位百千万人才工程人选，</w:t>
      </w:r>
      <w:r w:rsidR="004C45A2">
        <w:rPr>
          <w:rFonts w:ascii="仿宋_GB2312" w:eastAsia="仿宋_GB2312" w:hAnsi="Calibri" w:cs="Times New Roman" w:hint="eastAsia"/>
          <w:sz w:val="32"/>
          <w:szCs w:val="32"/>
        </w:rPr>
        <w:t>近500</w:t>
      </w:r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t>名博、硕士高学历人员，</w:t>
      </w:r>
      <w:r w:rsidR="004C45A2">
        <w:rPr>
          <w:rFonts w:ascii="仿宋_GB2312" w:eastAsia="仿宋_GB2312" w:hAnsi="Calibri" w:cs="Times New Roman" w:hint="eastAsia"/>
          <w:sz w:val="32"/>
          <w:szCs w:val="32"/>
        </w:rPr>
        <w:t>450余</w:t>
      </w:r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t>名高级职称专家，5</w:t>
      </w:r>
      <w:r w:rsidR="004C45A2">
        <w:rPr>
          <w:rFonts w:ascii="仿宋_GB2312" w:eastAsia="仿宋_GB2312" w:hAnsi="Calibri" w:cs="Times New Roman" w:hint="eastAsia"/>
          <w:sz w:val="32"/>
          <w:szCs w:val="32"/>
        </w:rPr>
        <w:t>00多</w:t>
      </w:r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t>名在读研究生。先后有49人获得政府特殊津贴，17人次获得“何梁何利奖”“国家突出贡献中青年专家”“国家杰出青年基金”等重大奖项。医院医疗设备国际一流，拥有“达芬奇”手术机器人、双源CT、射波刀、PET/CT等现代化医疗设备总价值9.2亿元。</w:t>
      </w:r>
      <w:r w:rsidR="004C45A2">
        <w:rPr>
          <w:rFonts w:ascii="仿宋_GB2312" w:eastAsia="仿宋_GB2312" w:hAnsi="Calibri" w:cs="Times New Roman" w:hint="eastAsia"/>
          <w:sz w:val="32"/>
          <w:szCs w:val="32"/>
        </w:rPr>
        <w:t>近</w:t>
      </w:r>
      <w:r w:rsidR="00AA27BD">
        <w:rPr>
          <w:rFonts w:ascii="仿宋_GB2312" w:eastAsia="仿宋_GB2312" w:hAnsi="Calibri" w:cs="Times New Roman" w:hint="eastAsia"/>
          <w:sz w:val="32"/>
          <w:szCs w:val="32"/>
        </w:rPr>
        <w:t>几</w:t>
      </w:r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t>年，</w:t>
      </w:r>
      <w:r w:rsidR="00AA27BD">
        <w:rPr>
          <w:rFonts w:ascii="仿宋_GB2312" w:eastAsia="仿宋_GB2312" w:hAnsi="Calibri" w:cs="Times New Roman" w:hint="eastAsia"/>
          <w:sz w:val="32"/>
          <w:szCs w:val="32"/>
        </w:rPr>
        <w:t>医院</w:t>
      </w:r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t>获得国家和军队科研成果奖50余项，其中国家科技进步</w:t>
      </w:r>
      <w:r w:rsidR="004C45A2">
        <w:rPr>
          <w:rFonts w:ascii="仿宋_GB2312" w:eastAsia="仿宋_GB2312" w:hAnsi="Calibri" w:cs="Times New Roman" w:hint="eastAsia"/>
          <w:sz w:val="32"/>
          <w:szCs w:val="32"/>
        </w:rPr>
        <w:t>一等奖</w:t>
      </w:r>
      <w:r w:rsidR="00AA27BD">
        <w:rPr>
          <w:rFonts w:ascii="仿宋_GB2312" w:eastAsia="仿宋_GB2312" w:hAnsi="Calibri" w:cs="Times New Roman" w:hint="eastAsia"/>
          <w:sz w:val="32"/>
          <w:szCs w:val="32"/>
        </w:rPr>
        <w:t>1</w:t>
      </w:r>
      <w:r w:rsidR="004C45A2">
        <w:rPr>
          <w:rFonts w:ascii="仿宋_GB2312" w:eastAsia="仿宋_GB2312" w:hAnsi="Calibri" w:cs="Times New Roman" w:hint="eastAsia"/>
          <w:sz w:val="32"/>
          <w:szCs w:val="32"/>
        </w:rPr>
        <w:t>项，</w:t>
      </w:r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t>二等奖3项，军队（省部级）科技成果一等奖6项、二等奖28项，国家专利126项，主编出版学术专著114部。共获得各类科研课题361项，总资助经费2.85亿元，其中国家</w:t>
      </w:r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lastRenderedPageBreak/>
        <w:t>“973”首席项目2项，国家自然科学基金143项。2013年，医院国内论文发表数全国第4名</w:t>
      </w:r>
      <w:r w:rsidR="004C45A2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AA27BD" w:rsidRPr="005408FB"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t>SCI论文被引用次数全国第8名，表现不俗论文数全国第14名。医院在国家、军队专业委员会中，拥有正、副主委140人次。</w:t>
      </w:r>
      <w:r w:rsidR="004C45A2">
        <w:rPr>
          <w:rFonts w:ascii="仿宋_GB2312" w:eastAsia="仿宋_GB2312" w:hAnsi="Calibri" w:cs="Times New Roman" w:hint="eastAsia"/>
          <w:sz w:val="32"/>
          <w:szCs w:val="32"/>
        </w:rPr>
        <w:t>医院</w:t>
      </w:r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t>先后被评为“全国百佳医院”</w:t>
      </w:r>
      <w:r w:rsidR="004C45A2">
        <w:rPr>
          <w:rFonts w:ascii="仿宋_GB2312" w:eastAsia="仿宋_GB2312" w:hAnsi="Calibri" w:cs="Times New Roman" w:hint="eastAsia"/>
          <w:sz w:val="32"/>
          <w:szCs w:val="32"/>
        </w:rPr>
        <w:t>、</w:t>
      </w:r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t>“全军先进医院”，连续</w:t>
      </w:r>
      <w:r w:rsidR="004C45A2">
        <w:rPr>
          <w:rFonts w:ascii="仿宋_GB2312" w:eastAsia="仿宋_GB2312" w:hAnsi="Calibri" w:cs="Times New Roman" w:hint="eastAsia"/>
          <w:sz w:val="32"/>
          <w:szCs w:val="32"/>
        </w:rPr>
        <w:t>5</w:t>
      </w:r>
      <w:r w:rsidR="005408FB" w:rsidRPr="005408FB">
        <w:rPr>
          <w:rFonts w:ascii="仿宋_GB2312" w:eastAsia="仿宋_GB2312" w:hAnsi="Calibri" w:cs="Times New Roman" w:hint="eastAsia"/>
          <w:sz w:val="32"/>
          <w:szCs w:val="32"/>
        </w:rPr>
        <w:t>年进入中国最佳医院排行榜，“研究型医院”建设的经验被中宣部列为重大典型宣传。先后涌现出全国重大典型“矢志报国为民的优秀共产党员”黎介寿院士、南丁格尔奖获得者陈声容等先进典型。</w:t>
      </w:r>
    </w:p>
    <w:p w:rsidR="002969B3" w:rsidRPr="002969B3" w:rsidRDefault="00F8448B" w:rsidP="003B3420">
      <w:pPr>
        <w:spacing w:line="560" w:lineRule="exact"/>
        <w:ind w:firstLineChars="200" w:firstLine="640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 w:themeColor="text1"/>
          <w:kern w:val="0"/>
          <w:sz w:val="32"/>
          <w:szCs w:val="32"/>
        </w:rPr>
        <w:t>二</w:t>
      </w:r>
      <w:r w:rsidR="00BE5002" w:rsidRPr="00101EF0">
        <w:rPr>
          <w:rFonts w:ascii="黑体" w:eastAsia="黑体" w:hAnsi="宋体" w:cs="宋体" w:hint="eastAsia"/>
          <w:color w:val="000000" w:themeColor="text1"/>
          <w:kern w:val="0"/>
          <w:sz w:val="32"/>
          <w:szCs w:val="32"/>
        </w:rPr>
        <w:t>、招聘岗位</w:t>
      </w:r>
    </w:p>
    <w:p w:rsidR="002969B3" w:rsidRDefault="00AA27BD" w:rsidP="003B3420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根据医院工作实际需要，</w:t>
      </w:r>
      <w:r w:rsidR="002969B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招聘下列岗位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工作人员</w:t>
      </w:r>
      <w:r w:rsidR="002969B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：</w:t>
      </w:r>
    </w:p>
    <w:p w:rsidR="00AA27BD" w:rsidRPr="00D12518" w:rsidRDefault="00AA27BD" w:rsidP="00D12518">
      <w:pPr>
        <w:spacing w:line="560" w:lineRule="exact"/>
        <w:ind w:firstLineChars="200" w:firstLine="640"/>
        <w:rPr>
          <w:rFonts w:ascii="楷体_GB2312" w:eastAsia="楷体_GB2312" w:hAnsi="宋体" w:cs="宋体"/>
          <w:color w:val="000000" w:themeColor="text1"/>
          <w:kern w:val="0"/>
          <w:sz w:val="32"/>
          <w:szCs w:val="32"/>
        </w:rPr>
      </w:pPr>
      <w:r w:rsidRPr="00D12518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（一）</w:t>
      </w:r>
      <w:r w:rsidR="002969B3" w:rsidRPr="00D12518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医师岗位</w:t>
      </w:r>
      <w:r w:rsidR="005B51A2" w:rsidRPr="00D12518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（</w:t>
      </w:r>
      <w:r w:rsidR="005408FB" w:rsidRPr="00D12518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约1</w:t>
      </w:r>
      <w:r w:rsidR="002A4779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0</w:t>
      </w:r>
      <w:r w:rsidR="005408FB" w:rsidRPr="00D12518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0名</w:t>
      </w:r>
      <w:r w:rsidR="005B51A2" w:rsidRPr="00D12518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）</w:t>
      </w:r>
      <w:r w:rsidR="002969B3" w:rsidRPr="00D12518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：</w:t>
      </w:r>
    </w:p>
    <w:p w:rsidR="00BE5002" w:rsidRDefault="00AA27BD" w:rsidP="00AA27BD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1、</w:t>
      </w:r>
      <w:r w:rsidR="002969B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临床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医学：</w:t>
      </w:r>
      <w:r w:rsidR="00F8448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内科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学（含心血管内科、呼吸内科、肾脏病科、血液病科、消化内科等）、</w:t>
      </w:r>
      <w:r w:rsidR="00F8448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外科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学（含普通外科、骨科、心胸外科、烧伤整形、神经外科等）、儿科学、老年医学、神经病学、皮肤病与性病学、医学影像与核医学（含超声诊断）、妇产科学、眼科学、</w:t>
      </w:r>
      <w:r w:rsidR="002969B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麻醉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学</w:t>
      </w:r>
      <w:r w:rsidR="002969B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、</w:t>
      </w:r>
      <w:r w:rsidR="00F8448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耳鼻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咽喉科学</w:t>
      </w:r>
      <w:r w:rsidR="00F8448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、</w:t>
      </w:r>
      <w:r w:rsidR="00D1251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肿瘤学、急救医学</w:t>
      </w:r>
      <w:r w:rsidR="00F8448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等</w:t>
      </w:r>
      <w:r w:rsidR="00171B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</w:t>
      </w:r>
    </w:p>
    <w:p w:rsidR="00AA27BD" w:rsidRDefault="00D12518" w:rsidP="00AA27BD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2、</w:t>
      </w:r>
      <w:r w:rsidR="00AA27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口腔医学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</w:t>
      </w:r>
    </w:p>
    <w:p w:rsidR="00D12518" w:rsidRDefault="00D12518" w:rsidP="00AA27BD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3、中西医结合医学或中医学。</w:t>
      </w:r>
    </w:p>
    <w:p w:rsidR="00D12518" w:rsidRPr="00D12518" w:rsidRDefault="00D12518" w:rsidP="003B3420">
      <w:pPr>
        <w:spacing w:line="560" w:lineRule="exact"/>
        <w:ind w:firstLineChars="200" w:firstLine="640"/>
        <w:rPr>
          <w:rFonts w:ascii="楷体_GB2312" w:eastAsia="楷体_GB2312" w:hAnsi="宋体" w:cs="宋体"/>
          <w:color w:val="000000" w:themeColor="text1"/>
          <w:kern w:val="0"/>
          <w:sz w:val="32"/>
          <w:szCs w:val="32"/>
        </w:rPr>
      </w:pPr>
      <w:r w:rsidRPr="00D12518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（二）</w:t>
      </w:r>
      <w:r w:rsidR="002969B3" w:rsidRPr="00D12518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医疗技术岗位（</w:t>
      </w:r>
      <w:r w:rsidRPr="00D12518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约40名，包含</w:t>
      </w:r>
      <w:r w:rsidR="002969B3" w:rsidRPr="00D12518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技师</w:t>
      </w:r>
      <w:r w:rsidRPr="00D12518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和</w:t>
      </w:r>
      <w:r w:rsidR="00F8448B" w:rsidRPr="00D12518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技术员</w:t>
      </w:r>
      <w:r w:rsidR="002969B3" w:rsidRPr="00D12518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）</w:t>
      </w:r>
      <w:r w:rsidRPr="00D12518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：</w:t>
      </w:r>
    </w:p>
    <w:p w:rsidR="00441771" w:rsidRDefault="00D12518" w:rsidP="003B3420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临床</w:t>
      </w:r>
      <w:r w:rsidR="0044177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医学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检验</w:t>
      </w:r>
      <w:r w:rsidR="0044177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技术、放射医学技术、病理学技术、输血技术、神经电生理（脑电图）</w:t>
      </w:r>
      <w:r w:rsidR="002A477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技术、心电图技术、生殖医学技术等。</w:t>
      </w:r>
    </w:p>
    <w:p w:rsidR="00005C84" w:rsidRDefault="00D12518" w:rsidP="003B3420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441771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（三）</w:t>
      </w:r>
      <w:r w:rsidR="002A4779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药剂</w:t>
      </w:r>
      <w:r w:rsidR="00005C84" w:rsidRPr="00441771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岗位</w:t>
      </w:r>
      <w:r w:rsidRPr="00441771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（约15名）：</w:t>
      </w:r>
      <w:r w:rsidR="0044177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临床药学、药理学、</w:t>
      </w:r>
      <w:r w:rsidR="002A477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药剂学</w:t>
      </w:r>
      <w:r w:rsidR="002A477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lastRenderedPageBreak/>
        <w:t>等。</w:t>
      </w:r>
    </w:p>
    <w:p w:rsidR="002A4779" w:rsidRDefault="002A4779" w:rsidP="003B3420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2A4779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（四）工程技术岗位（</w:t>
      </w:r>
      <w:r w:rsidR="00875699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若干</w:t>
      </w:r>
      <w:r w:rsidRPr="002A4779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名）：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生物医学工程、信息技术、制药工程等。</w:t>
      </w:r>
    </w:p>
    <w:p w:rsidR="00005C84" w:rsidRDefault="002A4779" w:rsidP="003B3420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2A4779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（五）</w:t>
      </w:r>
      <w:r w:rsidR="00005C84" w:rsidRPr="002A4779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护理岗位</w:t>
      </w:r>
      <w:r w:rsidR="00171BB0" w:rsidRPr="002A4779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（</w:t>
      </w:r>
      <w:r w:rsidR="00D12518" w:rsidRPr="002A4779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约1</w:t>
      </w:r>
      <w:r w:rsidRPr="002A4779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5</w:t>
      </w:r>
      <w:r w:rsidR="00D12518" w:rsidRPr="002A4779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0名）</w:t>
      </w:r>
      <w:r w:rsidR="00441771" w:rsidRPr="002A4779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：</w:t>
      </w:r>
      <w:r w:rsidR="00171B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护士</w:t>
      </w:r>
      <w:r w:rsidR="00A76AC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麻醉护士、</w:t>
      </w:r>
      <w:r w:rsidR="00A76AC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助产士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，以及</w:t>
      </w:r>
      <w:r w:rsidR="00171B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辅助护理岗位</w:t>
      </w:r>
      <w:r w:rsidR="0087569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005C84" w:rsidRPr="002A4779" w:rsidRDefault="002A4779" w:rsidP="002A4779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2A4779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（六）</w:t>
      </w:r>
      <w:r w:rsidR="00053EE3" w:rsidRPr="002A4779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研究</w:t>
      </w:r>
      <w:r w:rsidR="00875699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系列</w:t>
      </w:r>
      <w:r w:rsidR="00053EE3" w:rsidRPr="002A4779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岗位</w:t>
      </w:r>
      <w:r w:rsidR="00875699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（若干名）</w:t>
      </w:r>
      <w:r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：</w:t>
      </w:r>
      <w:r w:rsidRPr="002A477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从事基础医学、免疫学、分子生物学、微生物学等相关专业</w:t>
      </w:r>
      <w:r w:rsidR="0087569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2A4779" w:rsidRPr="002A4779" w:rsidRDefault="002A4779" w:rsidP="002A4779">
      <w:pPr>
        <w:spacing w:line="560" w:lineRule="exact"/>
        <w:ind w:firstLineChars="200" w:firstLine="640"/>
        <w:rPr>
          <w:rFonts w:ascii="楷体_GB2312" w:eastAsia="楷体_GB2312" w:hAnsi="宋体" w:cs="宋体"/>
          <w:color w:val="000000" w:themeColor="text1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（七）卫生管理</w:t>
      </w:r>
      <w:r w:rsidR="00875699">
        <w:rPr>
          <w:rFonts w:ascii="楷体_GB2312" w:eastAsia="楷体_GB2312" w:hAnsi="宋体" w:cs="宋体" w:hint="eastAsia"/>
          <w:color w:val="000000" w:themeColor="text1"/>
          <w:kern w:val="0"/>
          <w:sz w:val="32"/>
          <w:szCs w:val="32"/>
        </w:rPr>
        <w:t>岗位（若干名）：</w:t>
      </w:r>
      <w:r w:rsidR="00875699" w:rsidRPr="0087569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医学</w:t>
      </w:r>
      <w:r w:rsidR="0087569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、卫生事业管理及相关专业。</w:t>
      </w:r>
    </w:p>
    <w:p w:rsidR="00BE5002" w:rsidRPr="00101EF0" w:rsidRDefault="00F8448B" w:rsidP="003B3420">
      <w:pPr>
        <w:spacing w:line="560" w:lineRule="exact"/>
        <w:ind w:firstLineChars="200" w:firstLine="640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 w:themeColor="text1"/>
          <w:kern w:val="0"/>
          <w:sz w:val="32"/>
          <w:szCs w:val="32"/>
        </w:rPr>
        <w:t>三</w:t>
      </w:r>
      <w:r w:rsidR="00BE5002" w:rsidRPr="00101EF0">
        <w:rPr>
          <w:rFonts w:ascii="黑体" w:eastAsia="黑体" w:hAnsi="宋体" w:cs="宋体" w:hint="eastAsia"/>
          <w:color w:val="000000" w:themeColor="text1"/>
          <w:kern w:val="0"/>
          <w:sz w:val="32"/>
          <w:szCs w:val="32"/>
        </w:rPr>
        <w:t>、报名条件</w:t>
      </w:r>
    </w:p>
    <w:p w:rsidR="00BE5002" w:rsidRPr="00101EF0" w:rsidRDefault="00BE5002" w:rsidP="003B3420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1、</w:t>
      </w:r>
      <w:r w:rsidR="005C7DDC"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具有中华人民共和国国籍，遵纪守法，品行端正，无不良行为记录者</w:t>
      </w:r>
      <w:r w:rsidR="00972B54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</w:t>
      </w:r>
    </w:p>
    <w:p w:rsidR="005C7DDC" w:rsidRPr="00101EF0" w:rsidRDefault="005C7DDC" w:rsidP="003B3420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2、身心健康，热爱</w:t>
      </w:r>
      <w:r w:rsidR="00972B54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军队医疗事业，</w:t>
      </w: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并能胜任本专业工作</w:t>
      </w:r>
      <w:r w:rsidR="00972B54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</w:t>
      </w:r>
    </w:p>
    <w:p w:rsidR="005C7DDC" w:rsidRPr="00101EF0" w:rsidRDefault="005C7DDC" w:rsidP="003B3420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3、应届生要求：指</w:t>
      </w:r>
      <w:r w:rsidR="00A76AC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2015</w:t>
      </w: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</w:t>
      </w:r>
      <w:r w:rsidR="0087569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应届毕业</w:t>
      </w: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的国家统招类全日制毕业生，须能按期毕业、取得国家认可的学历、学位证书；须提供毕业生推荐表、就业协议书</w:t>
      </w:r>
      <w:r w:rsidR="00972B54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</w:t>
      </w:r>
    </w:p>
    <w:p w:rsidR="005C7DDC" w:rsidRDefault="008D77E8" w:rsidP="003B3420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</w:t>
      </w:r>
      <w:r w:rsidR="005C7DDC"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、往届</w:t>
      </w:r>
      <w:r w:rsidR="0087569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毕业人员</w:t>
      </w:r>
      <w:r w:rsidR="005C7DDC"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：</w:t>
      </w:r>
      <w:r w:rsidR="0087569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初级职称</w:t>
      </w:r>
      <w:r w:rsidR="005C7DDC"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年龄在3</w:t>
      </w:r>
      <w:r w:rsidR="0087569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5</w:t>
      </w:r>
      <w:r w:rsidR="005C7DDC"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周岁以下</w:t>
      </w:r>
      <w:r w:rsidR="0087569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,</w:t>
      </w:r>
      <w:r w:rsidR="005C7DDC"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中级职称</w:t>
      </w:r>
      <w:r w:rsidR="0087569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40周岁以下，高级职称45周岁以下，</w:t>
      </w:r>
      <w:r w:rsidR="005C7DDC"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应聘有</w:t>
      </w:r>
      <w:r w:rsidR="0087569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执业</w:t>
      </w:r>
      <w:r w:rsidR="005C7DDC"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资质要求的岗位须取得相应资格</w:t>
      </w:r>
      <w:r w:rsidR="0087569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，具备与专业技术职务相匹配的实际工作能力有在对应专业</w:t>
      </w:r>
      <w:r w:rsidR="005C7DDC"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三级</w:t>
      </w:r>
      <w:r w:rsidR="0087569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综合</w:t>
      </w:r>
      <w:r w:rsidR="005C7DDC"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医</w:t>
      </w:r>
      <w:r w:rsidR="0087569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院工作经验的优先聘用。</w:t>
      </w:r>
    </w:p>
    <w:p w:rsidR="002969B3" w:rsidRPr="00101EF0" w:rsidRDefault="002969B3" w:rsidP="003B3420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5</w:t>
      </w:r>
      <w:r w:rsidR="0087569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、</w:t>
      </w:r>
      <w:r w:rsidR="00053E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学历要求：临床医师和研究系列岗位人员</w:t>
      </w:r>
      <w:r w:rsidR="0087569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必</w:t>
      </w:r>
      <w:r w:rsidR="00053E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须为国家统招类全日制硕士研究生及以上学历</w:t>
      </w:r>
      <w:r w:rsidR="00171B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相关专业</w:t>
      </w:r>
      <w:r w:rsidR="00053E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；其他岗位医师、技师、药师</w:t>
      </w:r>
      <w:r w:rsidR="00E146F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等</w:t>
      </w:r>
      <w:r w:rsidR="00053E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须为国家统招类全日制本科</w:t>
      </w:r>
      <w:r w:rsidR="004414A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（二本）</w:t>
      </w:r>
      <w:r w:rsidR="00053E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及以上学历</w:t>
      </w:r>
      <w:r w:rsidR="00171B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相关</w:t>
      </w:r>
      <w:r w:rsidR="00171B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lastRenderedPageBreak/>
        <w:t>专业</w:t>
      </w:r>
      <w:r w:rsidR="00053E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</w:t>
      </w:r>
      <w:r w:rsidR="0068261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原则上</w:t>
      </w:r>
      <w:r w:rsidR="006F16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护士（含助产）岗位</w:t>
      </w:r>
      <w:r w:rsidR="00F5262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须为高中起点普通高等教育全日制</w:t>
      </w:r>
      <w:r w:rsidR="00053E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大专及以上学历</w:t>
      </w:r>
      <w:r w:rsidR="00171B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护理专业</w:t>
      </w:r>
      <w:r w:rsidR="00F5262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，其中，全日制本科学历（二本及以上）或已取得初级（师）资格者优先录用</w:t>
      </w:r>
      <w:r w:rsidR="00171BB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BE5002" w:rsidRPr="00101EF0" w:rsidRDefault="006840CE" w:rsidP="003B3420">
      <w:pPr>
        <w:spacing w:line="560" w:lineRule="exact"/>
        <w:ind w:firstLineChars="200" w:firstLine="640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 w:themeColor="text1"/>
          <w:kern w:val="0"/>
          <w:sz w:val="32"/>
          <w:szCs w:val="32"/>
        </w:rPr>
        <w:t>四</w:t>
      </w:r>
      <w:r w:rsidR="00BE5002" w:rsidRPr="00101EF0">
        <w:rPr>
          <w:rFonts w:ascii="黑体" w:eastAsia="黑体" w:hAnsi="宋体" w:cs="宋体" w:hint="eastAsia"/>
          <w:color w:val="000000" w:themeColor="text1"/>
          <w:kern w:val="0"/>
          <w:sz w:val="32"/>
          <w:szCs w:val="32"/>
        </w:rPr>
        <w:t>、报名时间</w:t>
      </w:r>
      <w:r w:rsidR="00972B54">
        <w:rPr>
          <w:rFonts w:ascii="黑体" w:eastAsia="黑体" w:hAnsi="宋体" w:cs="宋体" w:hint="eastAsia"/>
          <w:color w:val="000000" w:themeColor="text1"/>
          <w:kern w:val="0"/>
          <w:sz w:val="32"/>
          <w:szCs w:val="32"/>
        </w:rPr>
        <w:t>和</w:t>
      </w:r>
      <w:r w:rsidR="00BE5002" w:rsidRPr="00101EF0">
        <w:rPr>
          <w:rFonts w:ascii="黑体" w:eastAsia="黑体" w:hAnsi="宋体" w:cs="宋体" w:hint="eastAsia"/>
          <w:color w:val="000000" w:themeColor="text1"/>
          <w:kern w:val="0"/>
          <w:sz w:val="32"/>
          <w:szCs w:val="32"/>
        </w:rPr>
        <w:t>方式</w:t>
      </w:r>
    </w:p>
    <w:p w:rsidR="00BE5002" w:rsidRPr="00101EF0" w:rsidRDefault="00BE5002" w:rsidP="003B3420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</w:t>
      </w:r>
      <w:r w:rsidR="006B0690"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、</w:t>
      </w: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报名时间：2014年</w:t>
      </w:r>
      <w:r w:rsidR="00A76AC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</w:t>
      </w: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1月</w:t>
      </w:r>
      <w:r w:rsidR="00A76AC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</w:t>
      </w: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日</w:t>
      </w:r>
      <w:r w:rsidR="004414A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至15</w:t>
      </w: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日</w:t>
      </w:r>
      <w:r w:rsidR="00972B54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，逾期不受理应聘。</w:t>
      </w:r>
    </w:p>
    <w:p w:rsidR="00BE5002" w:rsidRDefault="00BE5002" w:rsidP="003B3420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="006B0690"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、</w:t>
      </w: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报名途径：应聘</w:t>
      </w:r>
      <w:r w:rsidR="004414A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报名必须</w:t>
      </w:r>
      <w:r w:rsidR="00972B54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登陆</w:t>
      </w: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我院</w:t>
      </w:r>
      <w:r w:rsidR="004414A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招聘</w:t>
      </w: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网站</w:t>
      </w:r>
      <w:hyperlink r:id="rId6" w:history="1">
        <w:r w:rsidR="004414AB" w:rsidRPr="00BF74C8">
          <w:rPr>
            <w:rStyle w:val="a5"/>
            <w:rFonts w:ascii="仿宋_GB2312" w:eastAsia="仿宋_GB2312" w:hAnsi="宋体" w:cs="宋体" w:hint="eastAsia"/>
            <w:kern w:val="0"/>
            <w:sz w:val="32"/>
            <w:szCs w:val="32"/>
          </w:rPr>
          <w:t>http://hr.njzy666.com</w:t>
        </w:r>
      </w:hyperlink>
      <w:r w:rsidR="004414A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（或医院</w:t>
      </w: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首页</w:t>
      </w:r>
      <w:r w:rsidR="004414A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http://www.njzy666.com</w:t>
      </w:r>
      <w:r w:rsidR="00972B54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，点击“人员招聘”</w:t>
      </w:r>
      <w:r w:rsidR="004414A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）</w:t>
      </w: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，注册后</w:t>
      </w:r>
      <w:r w:rsidR="004414A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完整</w:t>
      </w: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填报应聘信息。</w:t>
      </w:r>
    </w:p>
    <w:p w:rsidR="00257CA1" w:rsidRPr="00257CA1" w:rsidRDefault="00257CA1" w:rsidP="003B3420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3、系统填报</w:t>
      </w:r>
      <w:r w:rsidR="000D589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需</w:t>
      </w:r>
      <w:r w:rsidRPr="00257CA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附</w:t>
      </w:r>
      <w:r w:rsidR="000C33A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以下电子材料：</w:t>
      </w:r>
      <w:r w:rsidR="00E1534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个人</w:t>
      </w:r>
      <w:r w:rsidRPr="00257CA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简历，学历学位</w:t>
      </w:r>
      <w:r w:rsidR="00E1534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证书</w:t>
      </w:r>
      <w:r w:rsidRPr="00257CA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、专业资格及执业证书、身份证复印件、</w:t>
      </w:r>
      <w:r w:rsidR="000C33A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标准证件照、</w:t>
      </w:r>
      <w:r w:rsidRPr="00257CA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学信网学历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（学籍）在线验证（带二维码）表格。</w:t>
      </w:r>
      <w:r w:rsidRPr="00257CA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 </w:t>
      </w:r>
    </w:p>
    <w:p w:rsidR="00BE5002" w:rsidRPr="00101EF0" w:rsidRDefault="006840CE" w:rsidP="003B3420">
      <w:pPr>
        <w:spacing w:line="560" w:lineRule="exact"/>
        <w:ind w:firstLineChars="200" w:firstLine="640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 w:themeColor="text1"/>
          <w:kern w:val="0"/>
          <w:sz w:val="32"/>
          <w:szCs w:val="32"/>
        </w:rPr>
        <w:t>五</w:t>
      </w:r>
      <w:r w:rsidR="00BE5002" w:rsidRPr="00101EF0">
        <w:rPr>
          <w:rFonts w:ascii="黑体" w:eastAsia="黑体" w:hAnsi="宋体" w:cs="宋体" w:hint="eastAsia"/>
          <w:color w:val="000000" w:themeColor="text1"/>
          <w:kern w:val="0"/>
          <w:sz w:val="32"/>
          <w:szCs w:val="32"/>
        </w:rPr>
        <w:t>、招聘程序</w:t>
      </w:r>
    </w:p>
    <w:p w:rsidR="00972B54" w:rsidRDefault="00972B54" w:rsidP="003B3420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招聘工作按以下步骤实施：</w:t>
      </w:r>
    </w:p>
    <w:p w:rsidR="00BE5002" w:rsidRPr="00101EF0" w:rsidRDefault="00BE5002" w:rsidP="003B3420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1、应聘</w:t>
      </w:r>
      <w:r w:rsidR="00972B54"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报名</w:t>
      </w:r>
      <w:r w:rsidR="00972B54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</w:t>
      </w:r>
    </w:p>
    <w:p w:rsidR="00BE5002" w:rsidRPr="00101EF0" w:rsidRDefault="00BE5002" w:rsidP="003B3420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2、资格审核确认</w:t>
      </w:r>
      <w:r w:rsidR="00972B54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</w:t>
      </w:r>
    </w:p>
    <w:p w:rsidR="00BE5002" w:rsidRPr="00101EF0" w:rsidRDefault="00BE5002" w:rsidP="003B3420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3、考核</w:t>
      </w:r>
      <w:r w:rsidR="00D4251F"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面试</w:t>
      </w:r>
      <w:r w:rsidR="00D4251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（根据专业不同，分别组织理论考试、操作考试和面试）</w:t>
      </w:r>
      <w:r w:rsidR="00972B54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</w:t>
      </w:r>
    </w:p>
    <w:p w:rsidR="00BE5002" w:rsidRPr="00101EF0" w:rsidRDefault="00BE5002" w:rsidP="003B3420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4、体检及考察</w:t>
      </w:r>
      <w:r w:rsidR="00972B54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</w:t>
      </w:r>
    </w:p>
    <w:p w:rsidR="00BE5002" w:rsidRPr="00101EF0" w:rsidRDefault="00D4251F" w:rsidP="003B3420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5</w:t>
      </w:r>
      <w:r w:rsidR="00BE5002"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、签订就业协议书</w:t>
      </w:r>
      <w:r w:rsidR="00972B54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BE5002" w:rsidRPr="00101EF0" w:rsidRDefault="006840CE" w:rsidP="003B3420">
      <w:pPr>
        <w:spacing w:line="560" w:lineRule="exact"/>
        <w:ind w:firstLineChars="200" w:firstLine="640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 w:themeColor="text1"/>
          <w:kern w:val="0"/>
          <w:sz w:val="32"/>
          <w:szCs w:val="32"/>
        </w:rPr>
        <w:t>六</w:t>
      </w:r>
      <w:bookmarkStart w:id="0" w:name="_GoBack"/>
      <w:bookmarkEnd w:id="0"/>
      <w:r w:rsidR="00BE5002" w:rsidRPr="00101EF0">
        <w:rPr>
          <w:rFonts w:ascii="黑体" w:eastAsia="黑体" w:hAnsi="宋体" w:cs="宋体" w:hint="eastAsia"/>
          <w:color w:val="000000" w:themeColor="text1"/>
          <w:kern w:val="0"/>
          <w:sz w:val="32"/>
          <w:szCs w:val="32"/>
        </w:rPr>
        <w:t>、有关说明</w:t>
      </w:r>
    </w:p>
    <w:p w:rsidR="00BE5002" w:rsidRPr="00101EF0" w:rsidRDefault="00BE5002" w:rsidP="003B3420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1、</w:t>
      </w:r>
      <w:r w:rsidR="00D4251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经</w:t>
      </w: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公开招聘录用的新员工，</w:t>
      </w:r>
      <w:r w:rsidR="00101EF0"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按医院相关规定</w:t>
      </w: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</w:t>
      </w:r>
      <w:r w:rsidR="00972B54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发放</w:t>
      </w:r>
      <w:r w:rsidR="00D4251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工资、奖金，</w:t>
      </w:r>
      <w:r w:rsidR="00972B54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享受</w:t>
      </w:r>
      <w:r w:rsidR="00D4251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五险一金和医院</w:t>
      </w:r>
      <w:r w:rsidR="00972B54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其他</w:t>
      </w:r>
      <w:r w:rsidR="00101EF0"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福利</w:t>
      </w:r>
      <w:r w:rsidR="00120E1F"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BE5002" w:rsidRPr="00101EF0" w:rsidRDefault="00BE5002" w:rsidP="003B3420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lastRenderedPageBreak/>
        <w:t>2、联系地址：南京市中山东路305号南京军区南京总医院人力资源管理办公室，邮政编码：210002</w:t>
      </w:r>
      <w:r w:rsidR="00D4251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，email：njzyhr@126.com</w:t>
      </w:r>
    </w:p>
    <w:p w:rsidR="00BE5002" w:rsidRPr="00101EF0" w:rsidRDefault="00BE5002" w:rsidP="003B3420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3、咨询电话：025-8086160</w:t>
      </w:r>
      <w:r w:rsidR="00A76AC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BE5002" w:rsidRPr="00101EF0" w:rsidRDefault="00BE5002" w:rsidP="003B3420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4、</w:t>
      </w:r>
      <w:r w:rsidR="00D4251F"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更多招聘信息</w:t>
      </w:r>
      <w:r w:rsidR="00D4251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请随时</w:t>
      </w:r>
      <w:r w:rsidR="00D4251F"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关注</w:t>
      </w: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医院</w:t>
      </w:r>
      <w:r w:rsidR="00D4251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招聘</w:t>
      </w: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网站</w:t>
      </w:r>
      <w:r w:rsidR="00D4251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（http://hr.njzy666.com）公告与</w:t>
      </w: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通知。</w:t>
      </w:r>
    </w:p>
    <w:p w:rsidR="00BE5002" w:rsidRPr="00101EF0" w:rsidRDefault="00BE5002" w:rsidP="00BE5002">
      <w:pPr>
        <w:spacing w:line="580" w:lineRule="exac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BE5002" w:rsidRPr="00101EF0" w:rsidRDefault="00BE5002" w:rsidP="00BE5002">
      <w:pPr>
        <w:spacing w:line="580" w:lineRule="exac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BE5002" w:rsidRPr="00101EF0" w:rsidRDefault="00BE5002" w:rsidP="00BE5002">
      <w:pPr>
        <w:spacing w:line="580" w:lineRule="exact"/>
        <w:jc w:val="center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               南京总医院人力资源管理办公室</w:t>
      </w:r>
    </w:p>
    <w:p w:rsidR="00BE5002" w:rsidRPr="00101EF0" w:rsidRDefault="00BE5002" w:rsidP="00BE5002">
      <w:pPr>
        <w:spacing w:line="580" w:lineRule="exact"/>
        <w:jc w:val="center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                 </w:t>
      </w:r>
    </w:p>
    <w:p w:rsidR="00BE5002" w:rsidRPr="00101EF0" w:rsidRDefault="00BE5002" w:rsidP="00BE5002">
      <w:pPr>
        <w:spacing w:line="580" w:lineRule="exact"/>
        <w:jc w:val="center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              </w:t>
      </w:r>
      <w:r w:rsidR="00F5262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 </w:t>
      </w:r>
      <w:r w:rsidRPr="00101EF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 二</w:t>
      </w:r>
      <w:r w:rsidRPr="00101EF0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〇</w:t>
      </w:r>
      <w:r w:rsidRPr="00101EF0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一四年</w:t>
      </w:r>
      <w:r w:rsidR="00A76AC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十</w:t>
      </w:r>
      <w:r w:rsidRPr="00101EF0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一月</w:t>
      </w:r>
      <w:r w:rsidR="00A76AC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一</w:t>
      </w:r>
      <w:r w:rsidRPr="00101EF0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日</w:t>
      </w:r>
    </w:p>
    <w:sectPr w:rsidR="00BE5002" w:rsidRPr="00101EF0" w:rsidSect="00BE5002">
      <w:pgSz w:w="11906" w:h="16838"/>
      <w:pgMar w:top="2041" w:right="1474" w:bottom="175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838" w:rsidRDefault="00DB6838" w:rsidP="00BE5002">
      <w:r>
        <w:separator/>
      </w:r>
    </w:p>
  </w:endnote>
  <w:endnote w:type="continuationSeparator" w:id="0">
    <w:p w:rsidR="00DB6838" w:rsidRDefault="00DB6838" w:rsidP="00BE5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838" w:rsidRDefault="00DB6838" w:rsidP="00BE5002">
      <w:r>
        <w:separator/>
      </w:r>
    </w:p>
  </w:footnote>
  <w:footnote w:type="continuationSeparator" w:id="0">
    <w:p w:rsidR="00DB6838" w:rsidRDefault="00DB6838" w:rsidP="00BE50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5002"/>
    <w:rsid w:val="00005C84"/>
    <w:rsid w:val="00053EE3"/>
    <w:rsid w:val="000C33A2"/>
    <w:rsid w:val="000C6A58"/>
    <w:rsid w:val="000D589D"/>
    <w:rsid w:val="00101EF0"/>
    <w:rsid w:val="00102866"/>
    <w:rsid w:val="00120597"/>
    <w:rsid w:val="00120E1F"/>
    <w:rsid w:val="00171BB0"/>
    <w:rsid w:val="001825D1"/>
    <w:rsid w:val="002350A8"/>
    <w:rsid w:val="00257CA1"/>
    <w:rsid w:val="0028434F"/>
    <w:rsid w:val="002969B3"/>
    <w:rsid w:val="002A4779"/>
    <w:rsid w:val="0036019F"/>
    <w:rsid w:val="00381A17"/>
    <w:rsid w:val="003B3420"/>
    <w:rsid w:val="00421735"/>
    <w:rsid w:val="004414AB"/>
    <w:rsid w:val="00441771"/>
    <w:rsid w:val="00451204"/>
    <w:rsid w:val="004C297F"/>
    <w:rsid w:val="004C45A2"/>
    <w:rsid w:val="004E67FA"/>
    <w:rsid w:val="005408FB"/>
    <w:rsid w:val="00551DCB"/>
    <w:rsid w:val="005B32A6"/>
    <w:rsid w:val="005B51A2"/>
    <w:rsid w:val="005C7DDC"/>
    <w:rsid w:val="006454A1"/>
    <w:rsid w:val="0066515C"/>
    <w:rsid w:val="00682618"/>
    <w:rsid w:val="006840CE"/>
    <w:rsid w:val="00691E86"/>
    <w:rsid w:val="006B0690"/>
    <w:rsid w:val="006F1606"/>
    <w:rsid w:val="00750385"/>
    <w:rsid w:val="007E4F00"/>
    <w:rsid w:val="00870EBC"/>
    <w:rsid w:val="00875699"/>
    <w:rsid w:val="008D77E8"/>
    <w:rsid w:val="009313D4"/>
    <w:rsid w:val="00972B54"/>
    <w:rsid w:val="009C311C"/>
    <w:rsid w:val="009E23F7"/>
    <w:rsid w:val="00A36EBC"/>
    <w:rsid w:val="00A547EA"/>
    <w:rsid w:val="00A76AC5"/>
    <w:rsid w:val="00A83C15"/>
    <w:rsid w:val="00AA27BD"/>
    <w:rsid w:val="00AF6D5A"/>
    <w:rsid w:val="00BD1245"/>
    <w:rsid w:val="00BE5002"/>
    <w:rsid w:val="00C37C62"/>
    <w:rsid w:val="00D12518"/>
    <w:rsid w:val="00D4251F"/>
    <w:rsid w:val="00DB6838"/>
    <w:rsid w:val="00E146F8"/>
    <w:rsid w:val="00E1534E"/>
    <w:rsid w:val="00E255AB"/>
    <w:rsid w:val="00F52628"/>
    <w:rsid w:val="00F72AD4"/>
    <w:rsid w:val="00F8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5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50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5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5002"/>
    <w:rPr>
      <w:sz w:val="18"/>
      <w:szCs w:val="18"/>
    </w:rPr>
  </w:style>
  <w:style w:type="character" w:styleId="a5">
    <w:name w:val="Hyperlink"/>
    <w:basedOn w:val="a0"/>
    <w:uiPriority w:val="99"/>
    <w:unhideWhenUsed/>
    <w:rsid w:val="00BE5002"/>
    <w:rPr>
      <w:color w:val="0000FF" w:themeColor="hyperlink"/>
      <w:u w:val="single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autoRedefine/>
    <w:rsid w:val="005408FB"/>
    <w:rPr>
      <w:rFonts w:ascii="Times New Roman" w:eastAsia="仿宋_GB2312" w:hAnsi="Times New Roman" w:cs="Times New Roman"/>
      <w:sz w:val="32"/>
      <w:szCs w:val="32"/>
    </w:rPr>
  </w:style>
  <w:style w:type="paragraph" w:styleId="a6">
    <w:name w:val="List Paragraph"/>
    <w:basedOn w:val="a"/>
    <w:uiPriority w:val="34"/>
    <w:qFormat/>
    <w:rsid w:val="00AA27B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5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50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5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5002"/>
    <w:rPr>
      <w:sz w:val="18"/>
      <w:szCs w:val="18"/>
    </w:rPr>
  </w:style>
  <w:style w:type="character" w:styleId="a5">
    <w:name w:val="Hyperlink"/>
    <w:basedOn w:val="a0"/>
    <w:uiPriority w:val="99"/>
    <w:unhideWhenUsed/>
    <w:rsid w:val="00BE5002"/>
    <w:rPr>
      <w:color w:val="0000FF" w:themeColor="hyperlink"/>
      <w:u w:val="single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autoRedefine/>
    <w:rsid w:val="005408FB"/>
    <w:rPr>
      <w:rFonts w:ascii="Times New Roman" w:eastAsia="仿宋_GB2312" w:hAnsi="Times New Roman" w:cs="Times New Roman"/>
      <w:sz w:val="32"/>
      <w:szCs w:val="32"/>
    </w:rPr>
  </w:style>
  <w:style w:type="paragraph" w:styleId="a6">
    <w:name w:val="List Paragraph"/>
    <w:basedOn w:val="a"/>
    <w:uiPriority w:val="34"/>
    <w:qFormat/>
    <w:rsid w:val="00AA27B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r.njzy66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338</Words>
  <Characters>1931</Characters>
  <Application>Microsoft Office Word</Application>
  <DocSecurity>0</DocSecurity>
  <Lines>16</Lines>
  <Paragraphs>4</Paragraphs>
  <ScaleCrop>false</ScaleCrop>
  <Company>Lenovo (Beijing) Limited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Administrator</cp:lastModifiedBy>
  <cp:revision>6</cp:revision>
  <cp:lastPrinted>2014-10-31T04:00:00Z</cp:lastPrinted>
  <dcterms:created xsi:type="dcterms:W3CDTF">2014-10-31T01:45:00Z</dcterms:created>
  <dcterms:modified xsi:type="dcterms:W3CDTF">2014-10-31T10:12:00Z</dcterms:modified>
</cp:coreProperties>
</file>